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5D6D" w:rsidRPr="00855D6D" w:rsidTr="00855D6D"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855D6D">
              <w:rPr>
                <w:rFonts w:ascii="Arial" w:eastAsia="Times New Roman" w:hAnsi="Arial" w:cs="Arial"/>
                <w:color w:val="4A4A4A"/>
                <w:sz w:val="27"/>
                <w:szCs w:val="27"/>
              </w:rPr>
              <w:t xml:space="preserve">Code of Conduct </w:t>
            </w:r>
            <w:r w:rsidR="00A914B8">
              <w:rPr>
                <w:rFonts w:ascii="Arial" w:eastAsia="Times New Roman" w:hAnsi="Arial" w:cs="Arial"/>
                <w:color w:val="4A4A4A"/>
                <w:sz w:val="27"/>
                <w:szCs w:val="27"/>
              </w:rPr>
              <w:t>– Example</w:t>
            </w:r>
            <w:r w:rsidR="006F5BF1">
              <w:rPr>
                <w:rFonts w:ascii="Arial" w:eastAsia="Times New Roman" w:hAnsi="Arial" w:cs="Arial"/>
                <w:color w:val="4A4A4A"/>
                <w:sz w:val="27"/>
                <w:szCs w:val="27"/>
              </w:rPr>
              <w:t xml:space="preserve"> 2</w:t>
            </w:r>
            <w:bookmarkStart w:id="0" w:name="_GoBack"/>
            <w:bookmarkEnd w:id="0"/>
          </w:p>
        </w:tc>
      </w:tr>
    </w:tbl>
    <w:p w:rsidR="00855D6D" w:rsidRPr="00855D6D" w:rsidRDefault="00855D6D" w:rsidP="00855D6D">
      <w:pPr>
        <w:shd w:val="clear" w:color="auto" w:fill="FFFFFF"/>
        <w:spacing w:after="100" w:line="240" w:lineRule="auto"/>
        <w:rPr>
          <w:rFonts w:ascii="Arial" w:eastAsia="Times New Roman" w:hAnsi="Arial" w:cs="Arial"/>
          <w:vanish/>
          <w:color w:val="62626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5D6D" w:rsidRPr="00855D6D" w:rsidTr="00855D6D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55D6D" w:rsidRPr="00855D6D" w:rsidRDefault="00855D6D" w:rsidP="00855D6D">
            <w:pPr>
              <w:spacing w:after="0" w:line="360" w:lineRule="atLeast"/>
              <w:divId w:val="1909683716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1. Name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1.1    The official name of the organization shall be </w:t>
            </w:r>
            <w:r w:rsidR="00A914B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_______________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1.2    The official abbreviation shall be </w:t>
            </w:r>
            <w:r w:rsidR="00A914B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_________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1.3    The </w:t>
            </w:r>
            <w:r w:rsidR="00A914B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________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is hereinafter also referred to as simply: the organization.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2. Nature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2.1    The organization is a form of free Clinical microbiologists’ activity.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2.2    The organization is an autonomous affiliate member of the International Federation of Infection Control (IFIC).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2.3    The organization is a non-profit society and does not offer financial income to its members.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3. Principles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3.1    The organization has scientific, cultural and social activities but no political or religious ones.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3.2    The organization pursues its aims without political, religious, social, racial or sexual discrimination.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3.3    The organization promotes the implementation of infection control principles among professionals.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3.4    The organization respects the autonomy of its members.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4. Objectives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4.1    The goal of the organization is to serve the society of medical practitioners on different levels by:</w:t>
            </w:r>
          </w:p>
          <w:p w:rsidR="00855D6D" w:rsidRPr="00855D6D" w:rsidRDefault="00855D6D" w:rsidP="00855D6D">
            <w:pPr>
              <w:spacing w:after="0" w:line="360" w:lineRule="atLeast"/>
              <w:ind w:left="1080" w:hanging="360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4.1.1 Empowering medical practitioners in using their knowledge and capacities for the benefit of the society.</w:t>
            </w:r>
          </w:p>
          <w:p w:rsidR="00855D6D" w:rsidRPr="00855D6D" w:rsidRDefault="00855D6D" w:rsidP="00855D6D">
            <w:pPr>
              <w:spacing w:after="0" w:line="360" w:lineRule="atLeast"/>
              <w:ind w:left="1080" w:hanging="360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4.1.2 Providing a forum for medical practitioners to discuss topics related to infection control and hospital hygiene education and science with their fellow colleagues from other universities in </w:t>
            </w:r>
            <w:r w:rsidR="00A914B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________ (country)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as well as other nationalities around the globe, and to formulate policies from such discussions.</w:t>
            </w:r>
          </w:p>
          <w:p w:rsidR="00855D6D" w:rsidRPr="00855D6D" w:rsidRDefault="00855D6D" w:rsidP="00855D6D">
            <w:pPr>
              <w:spacing w:after="0" w:line="360" w:lineRule="atLeast"/>
              <w:ind w:left="1080" w:hanging="360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4.1.3 Promoting and facilitating professional and scientific interaction in addition to projects focusing on infection control updated guidelines,</w:t>
            </w:r>
          </w:p>
          <w:p w:rsidR="00855D6D" w:rsidRPr="00855D6D" w:rsidRDefault="00855D6D" w:rsidP="00855D6D">
            <w:pPr>
              <w:spacing w:after="0" w:line="360" w:lineRule="atLeast"/>
              <w:ind w:left="1080" w:hanging="360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4.1.4 Providing a link between its members and those of other societies, associations and international organizations, and to encourage the cooperation between them for the ultimate benefit of the healthcare settings.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5. Members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lastRenderedPageBreak/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5.1    The organization is composed of members, hereinafter also referred to as full members and honorary life members.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5.2    All members shall act according to the Constitution and Bylaws of the organization and shall particularly fulfill their contribution obligations. 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5.3    The General Assembly decides upon accepting and refusing members.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6. General Assembly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6.1    The General Assembly is composed of all members of the organization.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6.2    The General Assembly, together with the Trustee Board, the highest authority and the decision making body of the organization.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6.3    The General Assembly shall meet at least once each year.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6.4    The General Assembly decides on the places and dates for the next General Assembly meetings.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6.5    Official invitations for General Assembly meetings have to be sent out to all members as well as to observers, at least one week in advance by the Executive Board.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7. Trustee Board</w:t>
            </w:r>
          </w:p>
          <w:p w:rsidR="00855D6D" w:rsidRPr="00855D6D" w:rsidRDefault="00855D6D" w:rsidP="0085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855D6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7.1</w:t>
            </w:r>
            <w:r w:rsidRPr="00855D6D"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  <w:t xml:space="preserve"> </w:t>
            </w:r>
            <w:r w:rsidRPr="00855D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  The Trustee Board supervises and advises the Executive Board.</w:t>
            </w:r>
          </w:p>
          <w:p w:rsidR="00855D6D" w:rsidRPr="00855D6D" w:rsidRDefault="00855D6D" w:rsidP="0085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855D6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    The Trustee Board is designated by the Executive Board.</w:t>
            </w:r>
          </w:p>
          <w:p w:rsidR="00855D6D" w:rsidRPr="00855D6D" w:rsidRDefault="00855D6D" w:rsidP="0085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 w:rsidRPr="00855D6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    The Trustee Board receives detailed reports from the Executive Board on organizational progress, financial performance and proposed initiatives.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855D6D">
              <w:rPr>
                <w:rFonts w:ascii="Calibri" w:eastAsia="Times New Roman" w:hAnsi="Calibri" w:cs="Arial"/>
                <w:color w:val="C00000"/>
                <w:sz w:val="24"/>
                <w:szCs w:val="24"/>
              </w:rPr>
              <w:t> </w:t>
            </w:r>
            <w:r w:rsidRPr="00855D6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 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8. Executive Board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8.1    The organization shall be managed by the Executive Board.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8.2    The Executive Board of the organization is composed of at least three persons.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8.3    The General Assembly appoints one of the Executive Board members as President, one of the Executive Board 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8.4    The Executive Board is appointed by the General Assembly for a two years period. 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8.5    The Executive Board is officially entitled to represent the organization.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8.6    An Executive Board member will cease to hold his/her post:</w:t>
            </w:r>
          </w:p>
          <w:p w:rsidR="00855D6D" w:rsidRPr="00855D6D" w:rsidRDefault="00855D6D" w:rsidP="00855D6D">
            <w:pPr>
              <w:spacing w:after="0" w:line="360" w:lineRule="atLeast"/>
              <w:ind w:left="1080" w:hanging="360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8.6.1 At the end of his term.</w:t>
            </w:r>
          </w:p>
          <w:p w:rsidR="00855D6D" w:rsidRPr="00855D6D" w:rsidRDefault="00855D6D" w:rsidP="00855D6D">
            <w:pPr>
              <w:spacing w:after="0" w:line="360" w:lineRule="atLeast"/>
              <w:ind w:left="1080" w:hanging="360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8.6.2 By a written resignation.</w:t>
            </w:r>
          </w:p>
          <w:p w:rsidR="00855D6D" w:rsidRPr="00855D6D" w:rsidRDefault="00855D6D" w:rsidP="00855D6D">
            <w:pPr>
              <w:spacing w:after="0" w:line="360" w:lineRule="atLeast"/>
              <w:ind w:left="1080" w:hanging="360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8.6.3 By his death.</w:t>
            </w:r>
          </w:p>
          <w:p w:rsidR="00855D6D" w:rsidRPr="00855D6D" w:rsidRDefault="00855D6D" w:rsidP="00855D6D">
            <w:pPr>
              <w:spacing w:after="0" w:line="360" w:lineRule="atLeast"/>
              <w:ind w:left="1080" w:hanging="360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8.6.4 By removal from his post by a decision of the General Assembly.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8.7    If an Executive Board member ceased to hold his/her post as described in article 8, paragraph 6, a voting procedure should be arranged for a replacement.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9. Finances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lastRenderedPageBreak/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855D6D">
              <w:rPr>
                <w:rFonts w:ascii="Calibri" w:eastAsia="Times New Roman" w:hAnsi="Calibri" w:cs="Times New Roman"/>
                <w:color w:val="000000"/>
              </w:rPr>
              <w:t>9.1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 The financial year of the organization runs from 1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October up to and including 30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September of the next year.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9.2    All financial actions of the organization are the responsibility of the Treasurer designated by the executive board.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9.3    The Treasurer of the organization shall report at the yearly meeting of the General Assembly about the developments and the pursued                policy in the organization.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9.4    The Treasurer submits the accounts and statements of assets and liabilities for approval               to the General Assembly.</w:t>
            </w:r>
          </w:p>
          <w:p w:rsidR="00855D6D" w:rsidRPr="00855D6D" w:rsidRDefault="00855D6D" w:rsidP="00855D6D">
            <w:pPr>
              <w:spacing w:before="80" w:after="0" w:line="360" w:lineRule="atLeast"/>
              <w:outlineLvl w:val="1"/>
              <w:rPr>
                <w:rFonts w:ascii="Arial" w:eastAsia="Times New Roman" w:hAnsi="Arial" w:cs="Arial"/>
                <w:color w:val="E2292C"/>
                <w:sz w:val="26"/>
                <w:szCs w:val="26"/>
              </w:rPr>
            </w:pPr>
            <w:r w:rsidRPr="00855D6D">
              <w:rPr>
                <w:rFonts w:ascii="Cambria" w:eastAsia="Times New Roman" w:hAnsi="Cambria" w:cs="Arial"/>
                <w:color w:val="8F0000"/>
                <w:sz w:val="24"/>
                <w:szCs w:val="24"/>
              </w:rPr>
              <w:t>10. Amendments to the Constitution: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10.1 Amendments to the Constitution must be raised by an executive board member.</w:t>
            </w:r>
          </w:p>
          <w:p w:rsidR="00855D6D" w:rsidRPr="00855D6D" w:rsidRDefault="00855D6D" w:rsidP="00855D6D">
            <w:pPr>
              <w:spacing w:after="0" w:line="360" w:lineRule="atLeast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855D6D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855D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55D6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10.2 Amendments to the Constitution have  to be decided upon by the General Assembly by a two third majority at a meeting in which at least two thirds of the members are present or represented.</w:t>
            </w:r>
            <w:r w:rsidRPr="00855D6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 </w:t>
            </w:r>
          </w:p>
        </w:tc>
      </w:tr>
    </w:tbl>
    <w:p w:rsidR="00A012B9" w:rsidRDefault="00A012B9"/>
    <w:sectPr w:rsidR="00A0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D"/>
    <w:rsid w:val="00000568"/>
    <w:rsid w:val="00020159"/>
    <w:rsid w:val="00043F24"/>
    <w:rsid w:val="00065553"/>
    <w:rsid w:val="000B10B7"/>
    <w:rsid w:val="000C24A2"/>
    <w:rsid w:val="000D1608"/>
    <w:rsid w:val="000E33CB"/>
    <w:rsid w:val="000F235F"/>
    <w:rsid w:val="00105C67"/>
    <w:rsid w:val="00124FA9"/>
    <w:rsid w:val="00131C58"/>
    <w:rsid w:val="0015136C"/>
    <w:rsid w:val="001663D3"/>
    <w:rsid w:val="00173A7E"/>
    <w:rsid w:val="00181325"/>
    <w:rsid w:val="0018527E"/>
    <w:rsid w:val="001E4264"/>
    <w:rsid w:val="001F65CF"/>
    <w:rsid w:val="00231318"/>
    <w:rsid w:val="002607E1"/>
    <w:rsid w:val="00267FF4"/>
    <w:rsid w:val="00273DC6"/>
    <w:rsid w:val="00274854"/>
    <w:rsid w:val="00296762"/>
    <w:rsid w:val="002C01EE"/>
    <w:rsid w:val="002E52D6"/>
    <w:rsid w:val="002F1255"/>
    <w:rsid w:val="00305FE9"/>
    <w:rsid w:val="00356491"/>
    <w:rsid w:val="00393A53"/>
    <w:rsid w:val="003E2104"/>
    <w:rsid w:val="003E443A"/>
    <w:rsid w:val="003E4B82"/>
    <w:rsid w:val="003E75A2"/>
    <w:rsid w:val="003F0075"/>
    <w:rsid w:val="003F4901"/>
    <w:rsid w:val="00433DA8"/>
    <w:rsid w:val="00442086"/>
    <w:rsid w:val="0046213E"/>
    <w:rsid w:val="00477D7B"/>
    <w:rsid w:val="004C4279"/>
    <w:rsid w:val="004C710D"/>
    <w:rsid w:val="004D09BF"/>
    <w:rsid w:val="00524FF7"/>
    <w:rsid w:val="00554BC1"/>
    <w:rsid w:val="0056794C"/>
    <w:rsid w:val="00591EBD"/>
    <w:rsid w:val="0059379F"/>
    <w:rsid w:val="006220F3"/>
    <w:rsid w:val="006725F5"/>
    <w:rsid w:val="00682434"/>
    <w:rsid w:val="006E1738"/>
    <w:rsid w:val="006E2987"/>
    <w:rsid w:val="006F5BF1"/>
    <w:rsid w:val="00700C0F"/>
    <w:rsid w:val="00760662"/>
    <w:rsid w:val="00772F25"/>
    <w:rsid w:val="0077550D"/>
    <w:rsid w:val="007A5B8B"/>
    <w:rsid w:val="007F78D4"/>
    <w:rsid w:val="00810960"/>
    <w:rsid w:val="00820964"/>
    <w:rsid w:val="00847467"/>
    <w:rsid w:val="00855D6D"/>
    <w:rsid w:val="00862DFC"/>
    <w:rsid w:val="00882E5C"/>
    <w:rsid w:val="00883DBD"/>
    <w:rsid w:val="00896DDA"/>
    <w:rsid w:val="008C579E"/>
    <w:rsid w:val="008F4BAA"/>
    <w:rsid w:val="008F5E9D"/>
    <w:rsid w:val="009349F7"/>
    <w:rsid w:val="0093516A"/>
    <w:rsid w:val="009564E8"/>
    <w:rsid w:val="00965124"/>
    <w:rsid w:val="00985AE6"/>
    <w:rsid w:val="00997FA5"/>
    <w:rsid w:val="009A1E17"/>
    <w:rsid w:val="009A4D22"/>
    <w:rsid w:val="009A4D64"/>
    <w:rsid w:val="009C1D9A"/>
    <w:rsid w:val="009D0FC7"/>
    <w:rsid w:val="009D4A52"/>
    <w:rsid w:val="009E7BC4"/>
    <w:rsid w:val="00A012B9"/>
    <w:rsid w:val="00A060B5"/>
    <w:rsid w:val="00A1146C"/>
    <w:rsid w:val="00A433CB"/>
    <w:rsid w:val="00A52BDF"/>
    <w:rsid w:val="00A54F2C"/>
    <w:rsid w:val="00A914B8"/>
    <w:rsid w:val="00AA5F19"/>
    <w:rsid w:val="00AB795D"/>
    <w:rsid w:val="00AC253E"/>
    <w:rsid w:val="00AC6A99"/>
    <w:rsid w:val="00B03CBF"/>
    <w:rsid w:val="00B07CA5"/>
    <w:rsid w:val="00B21DA3"/>
    <w:rsid w:val="00B26828"/>
    <w:rsid w:val="00B32843"/>
    <w:rsid w:val="00B61F4C"/>
    <w:rsid w:val="00B62A8C"/>
    <w:rsid w:val="00B849AC"/>
    <w:rsid w:val="00BB3CA5"/>
    <w:rsid w:val="00BC1CB0"/>
    <w:rsid w:val="00BF01C1"/>
    <w:rsid w:val="00C032B4"/>
    <w:rsid w:val="00C13B83"/>
    <w:rsid w:val="00C64ACE"/>
    <w:rsid w:val="00CA326F"/>
    <w:rsid w:val="00CA3299"/>
    <w:rsid w:val="00CC123F"/>
    <w:rsid w:val="00CD3D0B"/>
    <w:rsid w:val="00CD70FF"/>
    <w:rsid w:val="00CF0ED3"/>
    <w:rsid w:val="00D06460"/>
    <w:rsid w:val="00D15B6E"/>
    <w:rsid w:val="00D709D6"/>
    <w:rsid w:val="00D75420"/>
    <w:rsid w:val="00DD78EA"/>
    <w:rsid w:val="00E63B49"/>
    <w:rsid w:val="00E67F90"/>
    <w:rsid w:val="00E92B6D"/>
    <w:rsid w:val="00EA45B6"/>
    <w:rsid w:val="00EF489D"/>
    <w:rsid w:val="00F230A3"/>
    <w:rsid w:val="00F25A37"/>
    <w:rsid w:val="00F3760E"/>
    <w:rsid w:val="00F4702E"/>
    <w:rsid w:val="00F61D40"/>
    <w:rsid w:val="00F94A39"/>
    <w:rsid w:val="00F962B8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40EB3-AF14-4F05-8782-84141CBA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5D6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E2292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D6D"/>
    <w:rPr>
      <w:rFonts w:ascii="Arial" w:eastAsia="Times New Roman" w:hAnsi="Arial" w:cs="Arial"/>
      <w:color w:val="E2292C"/>
      <w:sz w:val="26"/>
      <w:szCs w:val="26"/>
    </w:rPr>
  </w:style>
  <w:style w:type="paragraph" w:customStyle="1" w:styleId="bulletedlist">
    <w:name w:val="bulletedlist"/>
    <w:basedOn w:val="Normal"/>
    <w:rsid w:val="0085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1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6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6893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580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5902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8700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11688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13192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7582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3894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10082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94D4-0688-4B97-8350-40E32F74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Lee</dc:creator>
  <cp:keywords/>
  <dc:description/>
  <cp:lastModifiedBy>Terrie Lee</cp:lastModifiedBy>
  <cp:revision>2</cp:revision>
  <dcterms:created xsi:type="dcterms:W3CDTF">2014-08-05T21:27:00Z</dcterms:created>
  <dcterms:modified xsi:type="dcterms:W3CDTF">2014-08-05T21:27:00Z</dcterms:modified>
</cp:coreProperties>
</file>